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 w:firstLine="720"/>
        <w:rPr>
          <w:rFonts w:ascii="Century Gothic" w:cs="Century Gothic" w:hAnsi="Century Gothic" w:eastAsia="Century Gothic"/>
          <w:b w:val="1"/>
          <w:bCs w:val="1"/>
          <w:sz w:val="40"/>
          <w:szCs w:val="40"/>
        </w:rPr>
      </w:pPr>
      <w:r>
        <w:rPr>
          <w:rFonts w:ascii="Century Gothic" w:cs="Century Gothic" w:hAnsi="Century Gothic" w:eastAsia="Century Gothic"/>
          <w:b w:val="1"/>
          <w:bCs w:val="1"/>
          <w:sz w:val="40"/>
          <w:szCs w:val="40"/>
        </w:rPr>
        <w:drawing xmlns:a="http://schemas.openxmlformats.org/drawingml/2006/main">
          <wp:anchor distT="0" distB="0" distL="0" distR="0" simplePos="0" relativeHeight="251657216" behindDoc="1" locked="0" layoutInCell="1" allowOverlap="1">
            <wp:simplePos x="0" y="0"/>
            <wp:positionH relativeFrom="column">
              <wp:posOffset>-238125</wp:posOffset>
            </wp:positionH>
            <wp:positionV relativeFrom="line">
              <wp:posOffset>-191134</wp:posOffset>
            </wp:positionV>
            <wp:extent cx="1304617" cy="1675765"/>
            <wp:effectExtent l="0" t="0" r="0" b="0"/>
            <wp:wrapNone/>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4">
                      <a:extLst/>
                    </a:blip>
                    <a:stretch>
                      <a:fillRect/>
                    </a:stretch>
                  </pic:blipFill>
                  <pic:spPr>
                    <a:xfrm>
                      <a:off x="0" y="0"/>
                      <a:ext cx="1304617" cy="1675765"/>
                    </a:xfrm>
                    <a:prstGeom prst="rect">
                      <a:avLst/>
                    </a:prstGeom>
                    <a:ln w="12700" cap="flat">
                      <a:noFill/>
                      <a:miter lim="400000"/>
                    </a:ln>
                    <a:effectLst/>
                  </pic:spPr>
                </pic:pic>
              </a:graphicData>
            </a:graphic>
          </wp:anchor>
        </w:drawing>
      </w:r>
      <w:r>
        <w:rPr>
          <w:rFonts w:ascii="Century Gothic" w:hAnsi="Century Gothic"/>
          <w:b w:val="1"/>
          <w:bCs w:val="1"/>
          <w:sz w:val="40"/>
          <w:szCs w:val="40"/>
          <w:rtl w:val="0"/>
          <w:lang w:val="de-DE"/>
        </w:rPr>
        <w:t xml:space="preserve">  CENTRAL BUCKS SOUTH HIGH SCHOOL</w:t>
      </w:r>
    </w:p>
    <w:p>
      <w:pPr>
        <w:pStyle w:val="Body"/>
        <w:ind w:left="720" w:firstLine="720"/>
        <w:rPr>
          <w:rFonts w:ascii="Century Gothic" w:cs="Century Gothic" w:hAnsi="Century Gothic" w:eastAsia="Century Gothic"/>
          <w:b w:val="1"/>
          <w:bCs w:val="1"/>
          <w:sz w:val="40"/>
          <w:szCs w:val="40"/>
        </w:rPr>
      </w:pPr>
      <w:r>
        <w:rPr>
          <w:rFonts w:ascii="Century Gothic" w:hAnsi="Century Gothic"/>
          <w:b w:val="1"/>
          <w:bCs w:val="1"/>
          <w:sz w:val="40"/>
          <w:szCs w:val="40"/>
          <w:rtl w:val="0"/>
          <w:lang w:val="en-US"/>
        </w:rPr>
        <w:t xml:space="preserve">  Athletic Department</w:t>
      </w:r>
    </w:p>
    <w:p>
      <w:pPr>
        <w:pStyle w:val="Body"/>
        <w:rPr>
          <w:rFonts w:ascii="Arial" w:cs="Arial" w:hAnsi="Arial" w:eastAsia="Arial"/>
          <w:b w:val="1"/>
          <w:bCs w:val="1"/>
        </w:rPr>
      </w:pP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709613</wp:posOffset>
                </wp:positionH>
                <wp:positionV relativeFrom="line">
                  <wp:posOffset>952</wp:posOffset>
                </wp:positionV>
                <wp:extent cx="5257801" cy="0"/>
                <wp:effectExtent l="0" t="0" r="0" b="0"/>
                <wp:wrapNone/>
                <wp:docPr id="1073741826" name="officeArt object" descr="Line 2"/>
                <wp:cNvGraphicFramePr/>
                <a:graphic xmlns:a="http://schemas.openxmlformats.org/drawingml/2006/main">
                  <a:graphicData uri="http://schemas.microsoft.com/office/word/2010/wordprocessingShape">
                    <wps:wsp>
                      <wps:cNvSpPr/>
                      <wps:spPr>
                        <a:xfrm>
                          <a:off x="0" y="0"/>
                          <a:ext cx="52578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5.9pt;margin-top:0.1pt;width:414.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page">
                  <wp:posOffset>1866900</wp:posOffset>
                </wp:positionH>
                <wp:positionV relativeFrom="line">
                  <wp:posOffset>100965</wp:posOffset>
                </wp:positionV>
                <wp:extent cx="4857750" cy="574040"/>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txBox="1"/>
                      <wps:spPr>
                        <a:xfrm>
                          <a:off x="0" y="0"/>
                          <a:ext cx="4857750" cy="574040"/>
                        </a:xfrm>
                        <a:prstGeom prst="rect">
                          <a:avLst/>
                        </a:prstGeom>
                        <a:solidFill>
                          <a:srgbClr val="FFFFFF"/>
                        </a:solidFill>
                        <a:ln w="12700" cap="flat">
                          <a:noFill/>
                          <a:miter lim="400000"/>
                        </a:ln>
                        <a:effectLst/>
                      </wps:spPr>
                      <wps:txbx>
                        <w:txbxContent>
                          <w:p>
                            <w:pPr>
                              <w:pStyle w:val="Body"/>
                            </w:pPr>
                            <w:r>
                              <w:rPr>
                                <w:rFonts w:ascii="Arial Nova Cond" w:cs="Arial Nova Cond" w:hAnsi="Arial Nova Cond" w:eastAsia="Arial Nova Cond"/>
                                <w:b w:val="1"/>
                                <w:bCs w:val="1"/>
                                <w:rtl w:val="0"/>
                                <w:lang w:val="en-US"/>
                              </w:rPr>
                              <w:t>CONTACT:</w:t>
                            </w:r>
                            <w:r>
                              <w:rPr>
                                <w:rFonts w:ascii="Arial Nova Cond" w:cs="Arial Nova Cond" w:hAnsi="Arial Nova Cond" w:eastAsia="Arial Nova Cond"/>
                                <w:rtl w:val="0"/>
                                <w:lang w:val="en-US"/>
                              </w:rPr>
                              <w:t xml:space="preserve"> Chas Cathers,</w:t>
                            </w:r>
                            <w:r>
                              <w:rPr>
                                <w:rFonts w:ascii="Arial Nova Cond" w:cs="Arial Nova Cond" w:hAnsi="Arial Nova Cond" w:eastAsia="Arial Nova Cond"/>
                                <w:rtl w:val="0"/>
                                <w:lang w:val="en-US"/>
                              </w:rPr>
                              <w:t> </w:t>
                            </w:r>
                            <w:r>
                              <w:rPr>
                                <w:rFonts w:ascii="Arial Nova Cond" w:cs="Arial Nova Cond" w:hAnsi="Arial Nova Cond" w:eastAsia="Arial Nova Cond"/>
                                <w:rtl w:val="0"/>
                              </w:rPr>
                              <w:t>267-893-3042</w:t>
                            </w:r>
                            <w:r>
                              <w:rPr>
                                <w:rFonts w:ascii="Garamond" w:cs="Garamond" w:hAnsi="Garamond" w:eastAsia="Garamond"/>
                                <w:b w:val="1"/>
                                <w:bCs w:val="1"/>
                                <w:sz w:val="40"/>
                                <w:szCs w:val="40"/>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47.0pt;margin-top:8.0pt;width:382.5pt;height:45.2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Nova Cond" w:cs="Arial Nova Cond" w:hAnsi="Arial Nova Cond" w:eastAsia="Arial Nova Cond"/>
                          <w:b w:val="1"/>
                          <w:bCs w:val="1"/>
                          <w:rtl w:val="0"/>
                          <w:lang w:val="en-US"/>
                        </w:rPr>
                        <w:t>CONTACT:</w:t>
                      </w:r>
                      <w:r>
                        <w:rPr>
                          <w:rFonts w:ascii="Arial Nova Cond" w:cs="Arial Nova Cond" w:hAnsi="Arial Nova Cond" w:eastAsia="Arial Nova Cond"/>
                          <w:rtl w:val="0"/>
                          <w:lang w:val="en-US"/>
                        </w:rPr>
                        <w:t xml:space="preserve"> Chas Cathers,</w:t>
                      </w:r>
                      <w:r>
                        <w:rPr>
                          <w:rFonts w:ascii="Arial Nova Cond" w:cs="Arial Nova Cond" w:hAnsi="Arial Nova Cond" w:eastAsia="Arial Nova Cond"/>
                          <w:rtl w:val="0"/>
                          <w:lang w:val="en-US"/>
                        </w:rPr>
                        <w:t> </w:t>
                      </w:r>
                      <w:r>
                        <w:rPr>
                          <w:rFonts w:ascii="Arial Nova Cond" w:cs="Arial Nova Cond" w:hAnsi="Arial Nova Cond" w:eastAsia="Arial Nova Cond"/>
                          <w:rtl w:val="0"/>
                        </w:rPr>
                        <w:t>267-893-3042</w:t>
                      </w:r>
                      <w:r>
                        <w:rPr>
                          <w:rFonts w:ascii="Garamond" w:cs="Garamond" w:hAnsi="Garamond" w:eastAsia="Garamond"/>
                          <w:b w:val="1"/>
                          <w:bCs w:val="1"/>
                          <w:sz w:val="40"/>
                          <w:szCs w:val="40"/>
                        </w:rPr>
                      </w:r>
                    </w:p>
                  </w:txbxContent>
                </v:textbox>
                <w10:wrap type="square" side="bothSides" anchorx="page"/>
              </v:shape>
            </w:pict>
          </mc:Fallback>
        </mc:AlternateContent>
      </w:r>
      <w:r>
        <w:rPr>
          <w:rFonts w:ascii="Arial" w:hAnsi="Arial"/>
          <w:b w:val="1"/>
          <w:bCs w:val="1"/>
          <w:rtl w:val="0"/>
        </w:rPr>
        <w:t xml:space="preserve">                       </w:t>
      </w:r>
    </w:p>
    <w:p>
      <w:pPr>
        <w:pStyle w:val="Body"/>
      </w:pPr>
    </w:p>
    <w:p>
      <w:pPr>
        <w:pStyle w:val="Body"/>
      </w:pPr>
    </w:p>
    <w:p>
      <w:pPr>
        <w:pStyle w:val="Body"/>
      </w:pPr>
    </w:p>
    <w:p>
      <w:pPr>
        <w:pStyle w:val="Body"/>
      </w:pPr>
    </w:p>
    <w:p>
      <w:pPr>
        <w:pStyle w:val="Body"/>
        <w:jc w:val="center"/>
        <w:rPr>
          <w:b w:val="1"/>
          <w:bCs w:val="1"/>
          <w:sz w:val="22"/>
          <w:szCs w:val="22"/>
          <w:u w:val="single"/>
        </w:rPr>
      </w:pPr>
      <w:r>
        <w:rPr>
          <w:b w:val="1"/>
          <w:bCs w:val="1"/>
          <w:u w:val="single"/>
          <w:rtl w:val="0"/>
          <w:lang w:val="de-DE"/>
        </w:rPr>
        <w:t>C.B. SOUTH ATHLETIC DEPARTMENT</w:t>
      </w:r>
    </w:p>
    <w:p>
      <w:pPr>
        <w:pStyle w:val="Body"/>
        <w:jc w:val="center"/>
        <w:rPr>
          <w:b w:val="1"/>
          <w:bCs w:val="1"/>
          <w:u w:val="single"/>
        </w:rPr>
      </w:pPr>
      <w:r>
        <w:rPr>
          <w:b w:val="1"/>
          <w:bCs w:val="1"/>
          <w:u w:val="single"/>
          <w:rtl w:val="0"/>
          <w:lang w:val="es-ES_tradnl"/>
        </w:rPr>
        <w:t>EARLY DISMISSAL/LOCKER ROOM PROCEDURES</w:t>
      </w:r>
    </w:p>
    <w:p>
      <w:pPr>
        <w:pStyle w:val="Body"/>
        <w:jc w:val="center"/>
      </w:pPr>
    </w:p>
    <w:p>
      <w:pPr>
        <w:pStyle w:val="Body"/>
        <w:jc w:val="center"/>
      </w:pPr>
      <w:r>
        <w:rPr>
          <w:rtl w:val="0"/>
          <w:lang w:val="en-US"/>
        </w:rPr>
        <w:t>These procedures are for student athletes who have an AWAY game that requires an early dismissal at or before 2:30pm.</w:t>
      </w:r>
    </w:p>
    <w:p>
      <w:pPr>
        <w:pStyle w:val="Body"/>
        <w:jc w:val="center"/>
      </w:pPr>
    </w:p>
    <w:p>
      <w:pPr>
        <w:pStyle w:val="Body"/>
        <w:rPr>
          <w:b w:val="1"/>
          <w:bCs w:val="1"/>
          <w:u w:val="single"/>
        </w:rPr>
      </w:pPr>
      <w:r>
        <w:rPr>
          <w:b w:val="1"/>
          <w:bCs w:val="1"/>
          <w:u w:val="single"/>
          <w:rtl w:val="0"/>
        </w:rPr>
        <w:t>AM</w:t>
      </w:r>
    </w:p>
    <w:p>
      <w:pPr>
        <w:pStyle w:val="Body"/>
        <w:rPr>
          <w:b w:val="1"/>
          <w:bCs w:val="1"/>
          <w:u w:val="single"/>
        </w:rPr>
      </w:pPr>
    </w:p>
    <w:p>
      <w:pPr>
        <w:pStyle w:val="List Paragraph"/>
        <w:numPr>
          <w:ilvl w:val="0"/>
          <w:numId w:val="2"/>
        </w:numPr>
        <w:rPr>
          <w:lang w:val="en-US"/>
        </w:rPr>
      </w:pPr>
      <w:r>
        <w:rPr>
          <w:rtl w:val="0"/>
          <w:lang w:val="en-US"/>
        </w:rPr>
        <w:t>Upon arriving at school in the morning, student athletes will report immediately to the athletic locker rooms and drop off their sports equipment and bags in the team room labeled for their sport and report immediately to 1</w:t>
      </w:r>
      <w:r>
        <w:rPr>
          <w:vertAlign w:val="superscript"/>
          <w:rtl w:val="0"/>
          <w:lang w:val="en-US"/>
        </w:rPr>
        <w:t>st</w:t>
      </w:r>
      <w:r>
        <w:rPr>
          <w:rtl w:val="0"/>
          <w:lang w:val="en-US"/>
        </w:rPr>
        <w:t xml:space="preserve"> block. </w:t>
      </w:r>
    </w:p>
    <w:p>
      <w:pPr>
        <w:pStyle w:val="List Paragraph"/>
        <w:numPr>
          <w:ilvl w:val="1"/>
          <w:numId w:val="4"/>
        </w:numPr>
        <w:rPr>
          <w:lang w:val="en-US"/>
        </w:rPr>
      </w:pPr>
      <w:r>
        <w:rPr>
          <w:rtl w:val="0"/>
          <w:lang w:val="en-US"/>
        </w:rPr>
        <w:t xml:space="preserve">The outer doors and inside team room doors will be open by our facilities staff at 6:45am and then the inner doors and outer doors will be locked by our security staff at 7:30am.  The doors leading into the coach area should never be open.  </w:t>
      </w:r>
    </w:p>
    <w:p>
      <w:pPr>
        <w:pStyle w:val="Body"/>
        <w:rPr>
          <w:b w:val="1"/>
          <w:bCs w:val="1"/>
          <w:u w:val="single"/>
        </w:rPr>
      </w:pPr>
      <w:r>
        <w:rPr>
          <w:b w:val="1"/>
          <w:bCs w:val="1"/>
          <w:u w:val="single"/>
          <w:rtl w:val="0"/>
        </w:rPr>
        <w:t>PM</w:t>
      </w:r>
    </w:p>
    <w:p>
      <w:pPr>
        <w:pStyle w:val="Body"/>
        <w:rPr>
          <w:b w:val="1"/>
          <w:bCs w:val="1"/>
          <w:u w:val="single"/>
        </w:rPr>
      </w:pPr>
    </w:p>
    <w:p>
      <w:pPr>
        <w:pStyle w:val="List Paragraph"/>
        <w:numPr>
          <w:ilvl w:val="0"/>
          <w:numId w:val="2"/>
        </w:numPr>
        <w:rPr>
          <w:lang w:val="en-US"/>
        </w:rPr>
      </w:pPr>
      <w:r>
        <w:rPr>
          <w:rtl w:val="0"/>
          <w:lang w:val="en-US"/>
        </w:rPr>
        <w:t xml:space="preserve">After school, student athletes will report to the cafeteria to eat. </w:t>
      </w:r>
    </w:p>
    <w:p>
      <w:pPr>
        <w:pStyle w:val="List Paragraph"/>
        <w:numPr>
          <w:ilvl w:val="0"/>
          <w:numId w:val="2"/>
        </w:numPr>
        <w:rPr>
          <w:lang w:val="en-US"/>
        </w:rPr>
      </w:pPr>
      <w:r>
        <w:rPr>
          <w:rtl w:val="0"/>
          <w:lang w:val="en-US"/>
        </w:rPr>
        <w:t>From the cafeteria four student athletes will be dismissed at a time to report to the locker room to get changed into their uniforms and collect their equipment/bags. Once changed student athletes will report back to the cafeteria to finish their lunch.</w:t>
      </w:r>
    </w:p>
    <w:p>
      <w:pPr>
        <w:pStyle w:val="List Paragraph"/>
        <w:numPr>
          <w:ilvl w:val="1"/>
          <w:numId w:val="4"/>
        </w:numPr>
        <w:rPr>
          <w:lang w:val="en-US"/>
        </w:rPr>
      </w:pPr>
      <w:r>
        <w:rPr>
          <w:rtl w:val="0"/>
          <w:lang w:val="en-US"/>
        </w:rPr>
        <w:t xml:space="preserve">Locker rooms will be unlocked when classes dismiss at 1:17pm. </w:t>
      </w:r>
    </w:p>
    <w:p>
      <w:pPr>
        <w:pStyle w:val="Body"/>
      </w:pPr>
    </w:p>
    <w:p>
      <w:pPr>
        <w:pStyle w:val="Body"/>
        <w:rPr>
          <w:b w:val="1"/>
          <w:bCs w:val="1"/>
          <w:u w:val="single"/>
        </w:rPr>
      </w:pPr>
      <w:r>
        <w:rPr>
          <w:b w:val="1"/>
          <w:bCs w:val="1"/>
          <w:u w:val="single"/>
          <w:rtl w:val="0"/>
          <w:lang w:val="da-DK"/>
        </w:rPr>
        <w:t xml:space="preserve">Reminders </w:t>
      </w:r>
    </w:p>
    <w:p>
      <w:pPr>
        <w:pStyle w:val="Body"/>
      </w:pPr>
    </w:p>
    <w:p>
      <w:pPr>
        <w:pStyle w:val="List Paragraph"/>
        <w:numPr>
          <w:ilvl w:val="0"/>
          <w:numId w:val="6"/>
        </w:numPr>
        <w:rPr>
          <w:lang w:val="en-US"/>
        </w:rPr>
      </w:pPr>
      <w:r>
        <w:rPr>
          <w:rtl w:val="0"/>
          <w:lang w:val="en-US"/>
        </w:rPr>
        <w:t>Athletic locker rooms will be locked from 7:30am-1:17pm. Student athletes will not be permitted to access the locker rooms during this time.</w:t>
      </w:r>
    </w:p>
    <w:p>
      <w:pPr>
        <w:pStyle w:val="Body"/>
        <w:numPr>
          <w:ilvl w:val="0"/>
          <w:numId w:val="8"/>
        </w:numPr>
        <w:rPr>
          <w:lang w:val="en-US"/>
        </w:rPr>
      </w:pPr>
      <w:r>
        <w:rPr>
          <w:rtl w:val="0"/>
          <w:lang w:val="en-US"/>
        </w:rPr>
        <w:t xml:space="preserve">Locker rooms will follow all occupancy guidelines as outlined by the Commonwealth of Pennsylvania. </w:t>
      </w:r>
    </w:p>
    <w:p>
      <w:pPr>
        <w:pStyle w:val="Body"/>
        <w:numPr>
          <w:ilvl w:val="0"/>
          <w:numId w:val="8"/>
        </w:numPr>
        <w:rPr>
          <w:lang w:val="en-US"/>
        </w:rPr>
      </w:pPr>
      <w:r>
        <w:rPr>
          <w:rtl w:val="0"/>
          <w:lang w:val="en-US"/>
        </w:rPr>
        <w:t xml:space="preserve">Student athletes will be masked and maintain 6 feet distance from other athletes. </w:t>
      </w:r>
    </w:p>
    <w:p>
      <w:pPr>
        <w:pStyle w:val="Body"/>
        <w:numPr>
          <w:ilvl w:val="0"/>
          <w:numId w:val="8"/>
        </w:numPr>
        <w:rPr>
          <w:lang w:val="en-US"/>
        </w:rPr>
      </w:pPr>
      <w:r>
        <w:rPr>
          <w:rtl w:val="0"/>
          <w:lang w:val="en-US"/>
        </w:rPr>
        <w:t>5-7 minute limit in locker room for athletes and coaches.</w:t>
      </w:r>
    </w:p>
    <w:p>
      <w:pPr>
        <w:pStyle w:val="List Paragraph"/>
        <w:numPr>
          <w:ilvl w:val="0"/>
          <w:numId w:val="6"/>
        </w:numPr>
        <w:rPr>
          <w:lang w:val="en-US"/>
        </w:rPr>
      </w:pPr>
      <w:r>
        <w:rPr>
          <w:rtl w:val="0"/>
          <w:lang w:val="en-US"/>
        </w:rPr>
        <w:t xml:space="preserve">Central Bucks School District is not responsible for lost or stolen property. </w:t>
      </w:r>
    </w:p>
    <w:p>
      <w:pPr>
        <w:pStyle w:val="List Paragraph"/>
        <w:numPr>
          <w:ilvl w:val="0"/>
          <w:numId w:val="6"/>
        </w:numPr>
        <w:rPr>
          <w:lang w:val="en-US"/>
        </w:rPr>
      </w:pPr>
      <w:r>
        <w:rPr>
          <w:rtl w:val="0"/>
          <w:lang w:val="en-US"/>
        </w:rPr>
        <w:t>Students athletes should not leave valuables in the athletic locker rooms.</w:t>
      </w:r>
    </w:p>
    <w:p>
      <w:pPr>
        <w:pStyle w:val="List Paragraph"/>
        <w:numPr>
          <w:ilvl w:val="0"/>
          <w:numId w:val="6"/>
        </w:numPr>
        <w:rPr>
          <w:lang w:val="en-US"/>
        </w:rPr>
      </w:pPr>
      <w:r>
        <w:rPr>
          <w:rtl w:val="0"/>
          <w:lang w:val="en-US"/>
        </w:rPr>
        <w:t xml:space="preserve">Student athletes must take all belongings with them to the away games. Locker rooms will not be available when returning from the away contest.  </w:t>
      </w:r>
    </w:p>
    <w:p>
      <w:pPr>
        <w:pStyle w:val="Body"/>
      </w:pPr>
      <w:r/>
    </w:p>
    <w:sectPr>
      <w:headerReference w:type="default" r:id="rId5"/>
      <w:footerReference w:type="default" r:id="rId6"/>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ova Cond">
    <w:charset w:val="00"/>
    <w:family w:val="roman"/>
    <w:pitch w:val="default"/>
  </w:font>
  <w:font w:name="Century Gothic">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Nova Cond" w:cs="Arial Nova Cond" w:hAnsi="Arial Nova Cond" w:eastAsia="Arial Nova Cond"/>
        <w:b w:val="1"/>
        <w:bCs w:val="1"/>
        <w:sz w:val="22"/>
        <w:szCs w:val="22"/>
      </w:rPr>
    </w:pPr>
    <w:r>
      <w:rPr>
        <w:rFonts w:ascii="Arial Nova Cond" w:cs="Arial Nova Cond" w:hAnsi="Arial Nova Cond" w:eastAsia="Arial Nova Cond"/>
        <w:b w:val="1"/>
        <w:bCs w:val="1"/>
        <w:sz w:val="22"/>
        <w:szCs w:val="22"/>
        <w:rtl w:val="0"/>
        <w:lang w:val="en-US"/>
      </w:rPr>
      <w:t>Central Bucks High School South | HOME OF THE TITANS</w:t>
    </w:r>
  </w:p>
  <w:p>
    <w:pPr>
      <w:pStyle w:val="Body"/>
    </w:pPr>
    <w:r>
      <w:rPr>
        <w:rFonts w:ascii="Arial Nova Cond" w:cs="Arial Nova Cond" w:hAnsi="Arial Nova Cond" w:eastAsia="Arial Nova Cond"/>
        <w:sz w:val="22"/>
        <w:szCs w:val="22"/>
        <w:rtl w:val="0"/>
      </w:rPr>
      <w:t xml:space="preserve">1100 Folly Road | Warrington, PA | 18976 | </w:t>
    </w:r>
    <w:r>
      <w:rPr>
        <w:rFonts w:ascii="Arial Nova Cond" w:cs="Arial Nova Cond" w:hAnsi="Arial Nova Cond" w:eastAsia="Arial Nova Cond"/>
        <w:rtl w:val="0"/>
      </w:rPr>
      <w:t>267-893-3006</w:t>
    </w:r>
    <w:r>
      <w:rPr>
        <w:rFonts w:ascii="Arial Nova Cond" w:cs="Arial Nova Cond" w:hAnsi="Arial Nova Cond" w:eastAsia="Arial Nova Cond"/>
        <w:b w:val="1"/>
        <w:bCs w:val="1"/>
        <w:sz w:val="22"/>
        <w:szCs w:val="22"/>
      </w:rPr>
      <w:tab/>
    </w:r>
    <w:r>
      <w:rPr>
        <w:rFonts w:ascii="Arial Nova Cond" w:cs="Arial Nova Cond" w:hAnsi="Arial Nova Cond" w:eastAsia="Arial Nova Cond"/>
        <w:b w:val="1"/>
        <w:bCs w:val="1"/>
        <w:rtl w:val="0"/>
        <w:lang w:val="en-US"/>
      </w:rPr>
      <w:t xml:space="preserve">Chas Cathers, </w:t>
    </w:r>
    <w:r>
      <w:rPr>
        <w:rFonts w:ascii="Arial Nova Cond" w:cs="Arial Nova Cond" w:hAnsi="Arial Nova Cond" w:eastAsia="Arial Nova Cond"/>
        <w:b w:val="1"/>
        <w:bCs w:val="1"/>
        <w:i w:val="1"/>
        <w:iCs w:val="1"/>
        <w:rtl w:val="0"/>
        <w:lang w:val="en-US"/>
      </w:rPr>
      <w:t>Athletic Director</w:t>
    </w:r>
    <w:r>
      <w:rPr>
        <w:rFonts w:ascii="Arial Nova Cond" w:cs="Arial Nova Cond" w:hAnsi="Arial Nova Cond" w:eastAsia="Arial Nova Cond"/>
        <w:b w:val="1"/>
        <w:bCs w:val="1"/>
        <w:i w:val="1"/>
        <w:iCs w:val="1"/>
        <w:sz w:val="22"/>
        <w:szCs w:val="22"/>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lowerLetter"/>
      <w:suff w:val="tab"/>
      <w:lvlText w:val="%1."/>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